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9D" w:rsidRPr="006C716D" w:rsidRDefault="00E61087" w:rsidP="001603D0">
      <w:pPr>
        <w:pStyle w:val="UObjet"/>
        <w:ind w:left="0"/>
        <w:jc w:val="center"/>
        <w:rPr>
          <w:rFonts w:ascii="Lucida Sans" w:hAnsi="Lucida Sans"/>
          <w:b/>
          <w:color w:val="367B2A"/>
        </w:rPr>
      </w:pPr>
      <w:r w:rsidRPr="00184974">
        <w:rPr>
          <w:rFonts w:ascii="Lucida Sans" w:hAnsi="Lucida Sans"/>
          <w:b/>
          <w:color w:val="367B2A"/>
        </w:rPr>
        <w:t>APPRENDRE</w:t>
      </w:r>
      <w:r>
        <w:rPr>
          <w:rFonts w:ascii="Lucida Sans" w:hAnsi="Lucida Sans"/>
          <w:b/>
          <w:color w:val="367B2A"/>
        </w:rPr>
        <w:t xml:space="preserve"> OU ETUDIER UNE LANGUE</w:t>
      </w:r>
    </w:p>
    <w:p w:rsidR="006C716D" w:rsidRPr="006C716D" w:rsidRDefault="00E61087" w:rsidP="006C716D">
      <w:pPr>
        <w:pStyle w:val="UObjet"/>
        <w:spacing w:before="360"/>
        <w:ind w:left="0"/>
        <w:jc w:val="center"/>
        <w:rPr>
          <w:rFonts w:ascii="Lucida Sans" w:hAnsi="Lucida Sans"/>
          <w:sz w:val="32"/>
          <w:szCs w:val="32"/>
        </w:rPr>
      </w:pPr>
      <w:r w:rsidRPr="00E61087">
        <w:rPr>
          <w:rFonts w:ascii="Lucida Sans" w:hAnsi="Lucida Sans"/>
          <w:sz w:val="32"/>
          <w:szCs w:val="32"/>
        </w:rPr>
        <w:t xml:space="preserve">Les langues sont intégrées au pôle Langues </w:t>
      </w:r>
      <w:r>
        <w:rPr>
          <w:rFonts w:ascii="Lucida Sans" w:hAnsi="Lucida Sans"/>
          <w:sz w:val="32"/>
          <w:szCs w:val="32"/>
        </w:rPr>
        <w:t>&amp;</w:t>
      </w:r>
      <w:r w:rsidRPr="00E61087">
        <w:rPr>
          <w:rFonts w:ascii="Lucida Sans" w:hAnsi="Lucida Sans"/>
          <w:sz w:val="32"/>
          <w:szCs w:val="32"/>
        </w:rPr>
        <w:t xml:space="preserve"> littératures</w:t>
      </w:r>
    </w:p>
    <w:p w:rsidR="006B0250" w:rsidRPr="00FA6BAD" w:rsidRDefault="006B0250" w:rsidP="001603D0">
      <w:pPr>
        <w:pStyle w:val="UObjet"/>
        <w:ind w:left="0"/>
        <w:jc w:val="center"/>
        <w:rPr>
          <w:rFonts w:ascii="Lucida Sans" w:hAnsi="Lucida Sans"/>
          <w:b/>
          <w:color w:val="367B2A"/>
        </w:rPr>
      </w:pPr>
    </w:p>
    <w:tbl>
      <w:tblPr>
        <w:tblpPr w:leftFromText="141" w:rightFromText="141" w:vertAnchor="text" w:horzAnchor="margin" w:tblpX="340" w:tblpY="169"/>
        <w:tblW w:w="135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  <w:gridCol w:w="3402"/>
      </w:tblGrid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pStyle w:val="Sansinterligne"/>
              <w:rPr>
                <w:rFonts w:ascii="Lucida Sans" w:hAnsi="Lucida Sans" w:cs="Arial"/>
                <w:sz w:val="28"/>
                <w:szCs w:val="28"/>
                <w:lang w:eastAsia="fr-FR"/>
              </w:rPr>
            </w:pPr>
            <w:r w:rsidRPr="00EA0ED9">
              <w:rPr>
                <w:rFonts w:ascii="Lucida Sans" w:eastAsia="Times New Roman" w:hAnsi="Lucida Sans" w:cs="Arial"/>
                <w:sz w:val="28"/>
                <w:szCs w:val="28"/>
                <w:lang w:eastAsia="fr-FR"/>
              </w:rPr>
              <w:t>Acquisition du langage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i/>
                <w:sz w:val="28"/>
                <w:szCs w:val="28"/>
              </w:rPr>
              <w:t> </w:t>
            </w:r>
            <w:r w:rsidRPr="00EA0ED9">
              <w:rPr>
                <w:rFonts w:ascii="Lucida Sans" w:hAnsi="Lucida Sans" w:cs="Arial"/>
                <w:sz w:val="28"/>
                <w:szCs w:val="28"/>
              </w:rPr>
              <w:t>401.9</w:t>
            </w:r>
          </w:p>
        </w:tc>
      </w:tr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Autres langues (arabe, chinois, russe)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 490</w:t>
            </w:r>
          </w:p>
        </w:tc>
      </w:tr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Bilinguisme</w:t>
            </w:r>
            <w:r w:rsidRPr="00EA0ED9">
              <w:rPr>
                <w:rFonts w:ascii="Lucida Sans" w:hAnsi="Lucida Sans" w:cs="Arial"/>
                <w:sz w:val="28"/>
                <w:szCs w:val="28"/>
              </w:rPr>
              <w:tab/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 404</w:t>
            </w:r>
          </w:p>
        </w:tc>
      </w:tr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Certification Voltaire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 446</w:t>
            </w:r>
          </w:p>
        </w:tc>
      </w:tr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Etude et enseignement des langues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407</w:t>
            </w:r>
          </w:p>
        </w:tc>
      </w:tr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Langage et communication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401.4</w:t>
            </w:r>
          </w:p>
        </w:tc>
      </w:tr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b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b/>
                <w:color w:val="367B2A"/>
                <w:sz w:val="28"/>
                <w:szCs w:val="28"/>
              </w:rPr>
              <w:t>Langue allemande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 430</w:t>
            </w:r>
          </w:p>
        </w:tc>
      </w:tr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allemand commercial et du management  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430</w:t>
            </w:r>
          </w:p>
        </w:tc>
      </w:tr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E61087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     dictionnaires de langue allemande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USUEL 433</w:t>
            </w:r>
          </w:p>
        </w:tc>
      </w:tr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grammaire, conjugaison, vocabulaire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 430</w:t>
            </w:r>
          </w:p>
        </w:tc>
      </w:tr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romans en allemand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RA 430</w:t>
            </w:r>
          </w:p>
        </w:tc>
      </w:tr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b/>
                <w:color w:val="367B2A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b/>
                <w:color w:val="367B2A"/>
                <w:sz w:val="28"/>
                <w:szCs w:val="28"/>
              </w:rPr>
              <w:t>Langue anglaise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420</w:t>
            </w:r>
          </w:p>
        </w:tc>
      </w:tr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anglais commercial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 428</w:t>
            </w:r>
          </w:p>
        </w:tc>
      </w:tr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          -      de la restauration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428</w:t>
            </w:r>
          </w:p>
        </w:tc>
      </w:tr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     -      des affaires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 428</w:t>
            </w:r>
          </w:p>
        </w:tc>
      </w:tr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     -      du tourisme 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428</w:t>
            </w:r>
          </w:p>
        </w:tc>
      </w:tr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     -      juridique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428</w:t>
            </w:r>
          </w:p>
        </w:tc>
      </w:tr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     -      professionnel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428</w:t>
            </w:r>
          </w:p>
        </w:tc>
      </w:tr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dictionnaires de langue anglaise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USUEL 423</w:t>
            </w:r>
          </w:p>
        </w:tc>
      </w:tr>
      <w:tr w:rsidR="00E61087" w:rsidRPr="00B0543A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enseignement de l'anglais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420.7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grammaire, conjugaison et syntaxe de l'anglais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425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romans an anglais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RA 420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tests de niveau, certification  (TOEIC, TOEFL)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426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vocabulaire, orthographe, usage de l'anglais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428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b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b/>
                <w:color w:val="367B2A"/>
                <w:sz w:val="28"/>
                <w:szCs w:val="28"/>
              </w:rPr>
              <w:t>Langue espagnole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460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espagnol de l’hôtellerie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468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E61087">
            <w:pPr>
              <w:pStyle w:val="Paragraphedeliste"/>
              <w:numPr>
                <w:ilvl w:val="0"/>
                <w:numId w:val="4"/>
              </w:numPr>
              <w:ind w:left="1560" w:hanging="851"/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des affaires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468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E61087">
            <w:pPr>
              <w:pStyle w:val="Paragraphedeliste"/>
              <w:numPr>
                <w:ilvl w:val="0"/>
                <w:numId w:val="4"/>
              </w:numPr>
              <w:ind w:left="1560" w:hanging="851"/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des transports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468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E61087">
            <w:pPr>
              <w:pStyle w:val="Paragraphedeliste"/>
              <w:numPr>
                <w:ilvl w:val="0"/>
                <w:numId w:val="4"/>
              </w:numPr>
              <w:ind w:left="1560" w:hanging="851"/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du tourisme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468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E61087">
            <w:pPr>
              <w:pStyle w:val="Paragraphedeliste"/>
              <w:numPr>
                <w:ilvl w:val="0"/>
                <w:numId w:val="4"/>
              </w:numPr>
              <w:ind w:left="1560" w:hanging="851"/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économique et commercial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468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dictionnaires de langue espagnole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184974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USUEL 463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diplôme d’espagnol comme langue étrangère DELE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466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enseignement de l’espagnol      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460.7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grammaire, conjugaison et syntaxe de l'espagnol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465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romans en espagnol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RA 460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vocabulaire, orthographe, usage de l'espagnol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468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b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b/>
                <w:color w:val="367B2A"/>
                <w:sz w:val="28"/>
                <w:szCs w:val="28"/>
              </w:rPr>
              <w:t>Langue française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440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dictionnaires de langue française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USUEL 443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enseignement du français (second degré)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440.7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étymologie du français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442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grammaire, conjugaison et syntaxe du français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445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romans en français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RA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    vocabulaire, orthographe, usage du français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448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Lexicologie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401.4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Linguistique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410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Philosophie et théorie du langage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401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Plurilinguisme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404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Psycholinguistique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401.9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>Sémantique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</w:rPr>
              <w:t xml:space="preserve"> 401.4</w:t>
            </w:r>
          </w:p>
        </w:tc>
      </w:tr>
      <w:tr w:rsidR="00E61087" w:rsidRPr="00F55DC2" w:rsidTr="00E61087">
        <w:trPr>
          <w:trHeight w:val="510"/>
        </w:trPr>
        <w:tc>
          <w:tcPr>
            <w:tcW w:w="10135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pStyle w:val="Sansinterligne"/>
              <w:rPr>
                <w:rFonts w:ascii="Lucida Sans" w:hAnsi="Lucida Sans" w:cs="Arial"/>
                <w:sz w:val="28"/>
                <w:szCs w:val="28"/>
                <w:lang w:eastAsia="fr-FR"/>
              </w:rPr>
            </w:pPr>
            <w:r w:rsidRPr="00EA0ED9">
              <w:rPr>
                <w:rFonts w:ascii="Lucida Sans" w:hAnsi="Lucida Sans" w:cs="Arial"/>
                <w:sz w:val="28"/>
                <w:szCs w:val="28"/>
                <w:lang w:eastAsia="fr-FR"/>
              </w:rPr>
              <w:t>Sémiotique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61087" w:rsidRPr="00EA0ED9" w:rsidRDefault="00E61087" w:rsidP="00AA0790">
            <w:pPr>
              <w:rPr>
                <w:rFonts w:ascii="Lucida Sans" w:hAnsi="Lucida Sans" w:cs="Arial"/>
                <w:sz w:val="28"/>
                <w:szCs w:val="28"/>
              </w:rPr>
            </w:pPr>
            <w:r w:rsidRPr="00EA0ED9">
              <w:rPr>
                <w:rFonts w:ascii="Lucida Sans" w:hAnsi="Lucida Sans" w:cs="Arial"/>
                <w:i/>
                <w:sz w:val="28"/>
                <w:szCs w:val="28"/>
              </w:rPr>
              <w:t> </w:t>
            </w:r>
            <w:r w:rsidRPr="00EA0ED9">
              <w:rPr>
                <w:rFonts w:ascii="Lucida Sans" w:hAnsi="Lucida Sans" w:cs="Arial"/>
                <w:sz w:val="28"/>
                <w:szCs w:val="28"/>
              </w:rPr>
              <w:t>401.4</w:t>
            </w:r>
          </w:p>
        </w:tc>
      </w:tr>
    </w:tbl>
    <w:p w:rsidR="001603D0" w:rsidRDefault="001603D0" w:rsidP="001603D0">
      <w:pPr>
        <w:pStyle w:val="UObjet"/>
        <w:ind w:left="0"/>
      </w:pPr>
    </w:p>
    <w:sectPr w:rsidR="001603D0" w:rsidSect="006B0250">
      <w:headerReference w:type="default" r:id="rId8"/>
      <w:footerReference w:type="default" r:id="rId9"/>
      <w:pgSz w:w="16840" w:h="23814" w:code="8"/>
      <w:pgMar w:top="-1276" w:right="1247" w:bottom="2835" w:left="1134" w:header="567" w:footer="3023" w:gutter="0"/>
      <w:cols w:space="708"/>
      <w:docGrid w:linePitch="6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531" w:rsidRDefault="00D77531">
      <w:r>
        <w:separator/>
      </w:r>
    </w:p>
  </w:endnote>
  <w:endnote w:type="continuationSeparator" w:id="0">
    <w:p w:rsidR="00D77531" w:rsidRDefault="00D7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316" w:rsidRPr="00FA05D7" w:rsidRDefault="00EA03DF" w:rsidP="00276316">
    <w:pPr>
      <w:pStyle w:val="Pieddepage"/>
      <w:tabs>
        <w:tab w:val="center" w:pos="7768"/>
      </w:tabs>
      <w:ind w:left="720"/>
      <w:rPr>
        <w:rFonts w:ascii="Lucida Sans" w:hAnsi="Lucida Sans"/>
        <w:color w:val="E4253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F26D48" wp14:editId="70576946">
              <wp:simplePos x="0" y="0"/>
              <wp:positionH relativeFrom="column">
                <wp:posOffset>6776720</wp:posOffset>
              </wp:positionH>
              <wp:positionV relativeFrom="paragraph">
                <wp:posOffset>1402715</wp:posOffset>
              </wp:positionV>
              <wp:extent cx="2896235" cy="431165"/>
              <wp:effectExtent l="0" t="0" r="0" b="6985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6235" cy="431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5F88" w:rsidRPr="00FA6BAD" w:rsidRDefault="00DE5F88" w:rsidP="00DE5F88">
                          <w:pPr>
                            <w:rPr>
                              <w:rFonts w:ascii="Lucida Sans" w:hAnsi="Lucida Sans"/>
                              <w:b/>
                              <w:color w:val="92D050"/>
                              <w:sz w:val="36"/>
                              <w:szCs w:val="36"/>
                            </w:rPr>
                          </w:pPr>
                          <w:r w:rsidRPr="00FA6BAD">
                            <w:rPr>
                              <w:rFonts w:ascii="Lucida Sans" w:hAnsi="Lucida Sans"/>
                              <w:b/>
                              <w:color w:val="92D050"/>
                              <w:sz w:val="36"/>
                              <w:szCs w:val="36"/>
                            </w:rPr>
                            <w:t>Bibliothèque de Sénart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533.6pt;margin-top:110.45pt;width:228.05pt;height:3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" stroked="f">
              <v:textbox>
                <w:txbxContent>
                  <w:p w:rsidR="00DE5F88" w:rsidRPr="00FA6BAD" w:rsidRDefault="00DE5F88" w:rsidP="00DE5F88">
                    <w:pPr>
                      <w:rPr>
                        <w:rFonts w:ascii="Lucida Sans" w:hAnsi="Lucida Sans"/>
                        <w:b/>
                        <w:color w:val="92D050"/>
                        <w:sz w:val="36"/>
                        <w:szCs w:val="36"/>
                      </w:rPr>
                    </w:pPr>
                    <w:r w:rsidRPr="00FA6BAD">
                      <w:rPr>
                        <w:rFonts w:ascii="Lucida Sans" w:hAnsi="Lucida Sans"/>
                        <w:b/>
                        <w:color w:val="92D050"/>
                        <w:sz w:val="36"/>
                        <w:szCs w:val="36"/>
                      </w:rPr>
                      <w:t>Bibliothèque de Sénart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46EA7E0" wp14:editId="042B298D">
          <wp:simplePos x="0" y="0"/>
          <wp:positionH relativeFrom="column">
            <wp:posOffset>-218440</wp:posOffset>
          </wp:positionH>
          <wp:positionV relativeFrom="paragraph">
            <wp:posOffset>1073150</wp:posOffset>
          </wp:positionV>
          <wp:extent cx="1733550" cy="754380"/>
          <wp:effectExtent l="0" t="0" r="0" b="7620"/>
          <wp:wrapNone/>
          <wp:docPr id="2" name="Image 2" descr="Affiche_adm_logo_UP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ffiche_adm_logo_UP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31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531" w:rsidRDefault="00D77531">
      <w:r>
        <w:separator/>
      </w:r>
    </w:p>
  </w:footnote>
  <w:footnote w:type="continuationSeparator" w:id="0">
    <w:p w:rsidR="00D77531" w:rsidRDefault="00D77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531" w:rsidRDefault="00D77531">
    <w:pPr>
      <w:pStyle w:val="En-tte"/>
    </w:pPr>
  </w:p>
  <w:p w:rsidR="00D77531" w:rsidRDefault="00EA03DF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A92BB3" wp14:editId="0DFE759B">
          <wp:simplePos x="0" y="0"/>
          <wp:positionH relativeFrom="column">
            <wp:posOffset>-734695</wp:posOffset>
          </wp:positionH>
          <wp:positionV relativeFrom="paragraph">
            <wp:posOffset>11943715</wp:posOffset>
          </wp:positionV>
          <wp:extent cx="10739120" cy="1099820"/>
          <wp:effectExtent l="0" t="0" r="5080" b="508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" t="11407" r="427"/>
                  <a:stretch/>
                </pic:blipFill>
                <pic:spPr bwMode="auto">
                  <a:xfrm>
                    <a:off x="0" y="0"/>
                    <a:ext cx="1073912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41962"/>
    <w:multiLevelType w:val="hybridMultilevel"/>
    <w:tmpl w:val="A9C0C6E0"/>
    <w:lvl w:ilvl="0" w:tplc="F5823D30">
      <w:start w:val="338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C457F"/>
    <w:multiLevelType w:val="hybridMultilevel"/>
    <w:tmpl w:val="B5620CAA"/>
    <w:lvl w:ilvl="0" w:tplc="14FEA0FE">
      <w:start w:val="658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C5F6E"/>
    <w:multiLevelType w:val="hybridMultilevel"/>
    <w:tmpl w:val="F9B085DE"/>
    <w:lvl w:ilvl="0" w:tplc="0BE6C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2B2817"/>
    <w:multiLevelType w:val="hybridMultilevel"/>
    <w:tmpl w:val="881AC2DE"/>
    <w:lvl w:ilvl="0" w:tplc="4740F682">
      <w:start w:val="401"/>
      <w:numFmt w:val="bullet"/>
      <w:lvlText w:val="-"/>
      <w:lvlJc w:val="left"/>
      <w:pPr>
        <w:ind w:left="1069" w:hanging="360"/>
      </w:pPr>
      <w:rPr>
        <w:rFonts w:ascii="Lucida Sans" w:eastAsia="Times New Roman" w:hAnsi="Lucida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31"/>
    <w:rsid w:val="00020A2C"/>
    <w:rsid w:val="001227A7"/>
    <w:rsid w:val="001603D0"/>
    <w:rsid w:val="00184974"/>
    <w:rsid w:val="00221932"/>
    <w:rsid w:val="00266F65"/>
    <w:rsid w:val="00276316"/>
    <w:rsid w:val="002E30BA"/>
    <w:rsid w:val="00477476"/>
    <w:rsid w:val="004A1D4C"/>
    <w:rsid w:val="004C680D"/>
    <w:rsid w:val="005D04C7"/>
    <w:rsid w:val="006B0250"/>
    <w:rsid w:val="006C716D"/>
    <w:rsid w:val="00703C9D"/>
    <w:rsid w:val="00764B1D"/>
    <w:rsid w:val="007953C5"/>
    <w:rsid w:val="0081248A"/>
    <w:rsid w:val="00A3782B"/>
    <w:rsid w:val="00B10FA0"/>
    <w:rsid w:val="00B74527"/>
    <w:rsid w:val="00C83211"/>
    <w:rsid w:val="00CE0BB5"/>
    <w:rsid w:val="00D17797"/>
    <w:rsid w:val="00D77531"/>
    <w:rsid w:val="00DE5F88"/>
    <w:rsid w:val="00E61087"/>
    <w:rsid w:val="00EA03DF"/>
    <w:rsid w:val="00EA0ED9"/>
    <w:rsid w:val="00FA05D7"/>
    <w:rsid w:val="00FA6BAD"/>
    <w:rsid w:val="00FC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Bright" w:hAnsi="Lucida Bright"/>
      <w:sz w:val="5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</w:style>
  <w:style w:type="paragraph" w:styleId="Pieddepage">
    <w:name w:val="footer"/>
    <w:basedOn w:val="Normal"/>
    <w:semiHidden/>
    <w:rsid w:val="00221932"/>
    <w:rPr>
      <w:sz w:val="44"/>
    </w:rPr>
  </w:style>
  <w:style w:type="character" w:styleId="Lienhypertexte">
    <w:name w:val="Hyperlink"/>
    <w:semiHidden/>
    <w:rsid w:val="00221932"/>
    <w:rPr>
      <w:color w:val="E42535"/>
      <w:u w:val="non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customStyle="1" w:styleId="UTextecouleur">
    <w:name w:val="U_Texte couleur"/>
    <w:basedOn w:val="Normal"/>
    <w:next w:val="Normal"/>
    <w:rsid w:val="004A1D4C"/>
    <w:pPr>
      <w:spacing w:after="560"/>
      <w:ind w:left="4536"/>
    </w:pPr>
    <w:rPr>
      <w:b/>
      <w:bCs/>
      <w:color w:val="88B917"/>
      <w:sz w:val="100"/>
    </w:rPr>
  </w:style>
  <w:style w:type="paragraph" w:customStyle="1" w:styleId="UHeureLieu">
    <w:name w:val="U_Heure_Lieu"/>
    <w:basedOn w:val="Normal"/>
    <w:next w:val="Normal"/>
    <w:rsid w:val="005D04C7"/>
    <w:pPr>
      <w:spacing w:after="2000"/>
      <w:ind w:left="4536"/>
    </w:pPr>
    <w:rPr>
      <w:b/>
      <w:bCs/>
      <w:sz w:val="70"/>
    </w:rPr>
  </w:style>
  <w:style w:type="paragraph" w:customStyle="1" w:styleId="UObjet">
    <w:name w:val="U_Objet"/>
    <w:basedOn w:val="Normal"/>
    <w:rsid w:val="005D04C7"/>
    <w:pPr>
      <w:ind w:left="4536"/>
    </w:pPr>
  </w:style>
  <w:style w:type="paragraph" w:styleId="Textedebulles">
    <w:name w:val="Balloon Text"/>
    <w:basedOn w:val="Normal"/>
    <w:link w:val="TextedebullesCar"/>
    <w:rsid w:val="001603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603D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E5F88"/>
    <w:pPr>
      <w:ind w:left="720"/>
      <w:contextualSpacing/>
    </w:pPr>
  </w:style>
  <w:style w:type="paragraph" w:styleId="Sansinterligne">
    <w:name w:val="No Spacing"/>
    <w:uiPriority w:val="1"/>
    <w:qFormat/>
    <w:rsid w:val="006C716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Bright" w:hAnsi="Lucida Bright"/>
      <w:sz w:val="5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</w:style>
  <w:style w:type="paragraph" w:styleId="Pieddepage">
    <w:name w:val="footer"/>
    <w:basedOn w:val="Normal"/>
    <w:semiHidden/>
    <w:rsid w:val="00221932"/>
    <w:rPr>
      <w:sz w:val="44"/>
    </w:rPr>
  </w:style>
  <w:style w:type="character" w:styleId="Lienhypertexte">
    <w:name w:val="Hyperlink"/>
    <w:semiHidden/>
    <w:rsid w:val="00221932"/>
    <w:rPr>
      <w:color w:val="E42535"/>
      <w:u w:val="non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customStyle="1" w:styleId="UTextecouleur">
    <w:name w:val="U_Texte couleur"/>
    <w:basedOn w:val="Normal"/>
    <w:next w:val="Normal"/>
    <w:rsid w:val="004A1D4C"/>
    <w:pPr>
      <w:spacing w:after="560"/>
      <w:ind w:left="4536"/>
    </w:pPr>
    <w:rPr>
      <w:b/>
      <w:bCs/>
      <w:color w:val="88B917"/>
      <w:sz w:val="100"/>
    </w:rPr>
  </w:style>
  <w:style w:type="paragraph" w:customStyle="1" w:styleId="UHeureLieu">
    <w:name w:val="U_Heure_Lieu"/>
    <w:basedOn w:val="Normal"/>
    <w:next w:val="Normal"/>
    <w:rsid w:val="005D04C7"/>
    <w:pPr>
      <w:spacing w:after="2000"/>
      <w:ind w:left="4536"/>
    </w:pPr>
    <w:rPr>
      <w:b/>
      <w:bCs/>
      <w:sz w:val="70"/>
    </w:rPr>
  </w:style>
  <w:style w:type="paragraph" w:customStyle="1" w:styleId="UObjet">
    <w:name w:val="U_Objet"/>
    <w:basedOn w:val="Normal"/>
    <w:rsid w:val="005D04C7"/>
    <w:pPr>
      <w:ind w:left="4536"/>
    </w:pPr>
  </w:style>
  <w:style w:type="paragraph" w:styleId="Textedebulles">
    <w:name w:val="Balloon Text"/>
    <w:basedOn w:val="Normal"/>
    <w:link w:val="TextedebullesCar"/>
    <w:rsid w:val="001603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603D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E5F88"/>
    <w:pPr>
      <w:ind w:left="720"/>
      <w:contextualSpacing/>
    </w:pPr>
  </w:style>
  <w:style w:type="paragraph" w:styleId="Sansinterligne">
    <w:name w:val="No Spacing"/>
    <w:uiPriority w:val="1"/>
    <w:qFormat/>
    <w:rsid w:val="006C716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241\AppData\Local\Temp\UPEC_affiche_v2_vert.dotx" TargetMode="External"/></Relationships>
</file>

<file path=word/theme/theme1.xml><?xml version="1.0" encoding="utf-8"?>
<a:theme xmlns:a="http://schemas.openxmlformats.org/drawingml/2006/main" name="Thème Office">
  <a:themeElements>
    <a:clrScheme name="Charte UPEC">
      <a:dk1>
        <a:sysClr val="windowText" lastClr="000000"/>
      </a:dk1>
      <a:lt1>
        <a:sysClr val="window" lastClr="FFFFFF"/>
      </a:lt1>
      <a:dk2>
        <a:srgbClr val="367B2A"/>
      </a:dk2>
      <a:lt2>
        <a:srgbClr val="88B917"/>
      </a:lt2>
      <a:accent1>
        <a:srgbClr val="E42535"/>
      </a:accent1>
      <a:accent2>
        <a:srgbClr val="E8588F"/>
      </a:accent2>
      <a:accent3>
        <a:srgbClr val="F5C82F"/>
      </a:accent3>
      <a:accent4>
        <a:srgbClr val="F19217"/>
      </a:accent4>
      <a:accent5>
        <a:srgbClr val="005F72"/>
      </a:accent5>
      <a:accent6>
        <a:srgbClr val="694994"/>
      </a:accent6>
      <a:hlink>
        <a:srgbClr val="0070C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UPEC_affiche_v2_vert</Template>
  <TotalTime>22</TotalTime>
  <Pages>2</Pages>
  <Words>236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Affiche</vt:lpstr>
    </vt:vector>
  </TitlesOfParts>
  <Company>UPEC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Affiche</dc:title>
  <dc:creator>saligny</dc:creator>
  <cp:lastModifiedBy>saligny</cp:lastModifiedBy>
  <cp:revision>7</cp:revision>
  <cp:lastPrinted>2017-11-07T13:23:00Z</cp:lastPrinted>
  <dcterms:created xsi:type="dcterms:W3CDTF">2017-11-07T13:41:00Z</dcterms:created>
  <dcterms:modified xsi:type="dcterms:W3CDTF">2017-11-09T14:37:00Z</dcterms:modified>
</cp:coreProperties>
</file>